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15" w:rsidRDefault="00EF4115" w:rsidP="00EF4115">
      <w:pPr>
        <w:jc w:val="center"/>
        <w:rPr>
          <w:b/>
          <w:sz w:val="44"/>
          <w:szCs w:val="44"/>
          <w:u w:val="single"/>
        </w:rPr>
      </w:pPr>
      <w:r w:rsidRPr="00EF4115">
        <w:rPr>
          <w:b/>
          <w:sz w:val="44"/>
          <w:szCs w:val="44"/>
          <w:u w:val="single"/>
        </w:rPr>
        <w:t xml:space="preserve">English progression chart </w:t>
      </w:r>
      <w:r>
        <w:rPr>
          <w:b/>
          <w:sz w:val="44"/>
          <w:szCs w:val="44"/>
          <w:u w:val="single"/>
        </w:rPr>
        <w:t>–</w:t>
      </w:r>
      <w:r w:rsidRPr="00EF4115">
        <w:rPr>
          <w:b/>
          <w:sz w:val="44"/>
          <w:szCs w:val="44"/>
          <w:u w:val="single"/>
        </w:rPr>
        <w:t xml:space="preserve"> Reading</w:t>
      </w:r>
    </w:p>
    <w:p w:rsidR="00EF4115" w:rsidRDefault="00EF4115"/>
    <w:tbl>
      <w:tblPr>
        <w:tblW w:w="22397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567"/>
        <w:gridCol w:w="2835"/>
        <w:gridCol w:w="426"/>
        <w:gridCol w:w="2126"/>
        <w:gridCol w:w="1276"/>
        <w:gridCol w:w="1984"/>
        <w:gridCol w:w="1276"/>
        <w:gridCol w:w="2268"/>
        <w:gridCol w:w="709"/>
        <w:gridCol w:w="2693"/>
        <w:gridCol w:w="2268"/>
      </w:tblGrid>
      <w:tr w:rsidR="00C042B2" w:rsidRPr="00EF4115" w:rsidTr="0009378F">
        <w:trPr>
          <w:trHeight w:val="570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EYFS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6</w:t>
            </w:r>
          </w:p>
        </w:tc>
      </w:tr>
      <w:tr w:rsidR="00C042B2" w:rsidRPr="00EF4115" w:rsidTr="0009378F">
        <w:trPr>
          <w:trHeight w:val="37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0" w:name="RANGE!A2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Decoding</w:t>
            </w:r>
            <w:bookmarkEnd w:id="0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  <w:vAlign w:val="center"/>
          </w:tcPr>
          <w:p w:rsidR="00C042B2" w:rsidRPr="00C042B2" w:rsidRDefault="00C042B2" w:rsidP="00C042B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1"/>
              <w:rPr>
                <w:rFonts w:ascii="Arial" w:hAnsi="Arial" w:cs="Arial"/>
              </w:rPr>
            </w:pPr>
            <w:r w:rsidRPr="00C042B2">
              <w:rPr>
                <w:rFonts w:ascii="Arial" w:hAnsi="Arial" w:cs="Arial"/>
              </w:rPr>
              <w:t>use phonic knowledge to decode regular words and read them aloud accurately.</w:t>
            </w:r>
          </w:p>
          <w:p w:rsidR="00C042B2" w:rsidRPr="00C042B2" w:rsidRDefault="00C042B2" w:rsidP="00C042B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1"/>
              <w:rPr>
                <w:rFonts w:ascii="Arial" w:hAnsi="Arial" w:cs="Arial"/>
              </w:rPr>
            </w:pPr>
            <w:r w:rsidRPr="00C042B2">
              <w:rPr>
                <w:rFonts w:ascii="Arial" w:hAnsi="Arial" w:cs="Arial"/>
              </w:rPr>
              <w:t>read some common irregular words.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apply phonic knowledge to decode words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speedily read all 40+ le</w:t>
            </w:r>
            <w:r>
              <w:rPr>
                <w:rFonts w:ascii="Arial" w:eastAsia="Times New Roman" w:hAnsi="Arial" w:cs="Arial"/>
                <w:lang w:eastAsia="en-GB"/>
              </w:rPr>
              <w:t>tters/groups for 40+ phonemes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accu</w:t>
            </w:r>
            <w:r>
              <w:rPr>
                <w:rFonts w:ascii="Arial" w:eastAsia="Times New Roman" w:hAnsi="Arial" w:cs="Arial"/>
                <w:lang w:eastAsia="en-GB"/>
              </w:rPr>
              <w:t>rately by blending taught GPC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common exception </w:t>
            </w:r>
            <w:r>
              <w:rPr>
                <w:rFonts w:ascii="Arial" w:eastAsia="Times New Roman" w:hAnsi="Arial" w:cs="Arial"/>
                <w:lang w:eastAsia="en-GB"/>
              </w:rPr>
              <w:t>words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common suffix</w:t>
            </w:r>
            <w:r>
              <w:rPr>
                <w:rFonts w:ascii="Arial" w:eastAsia="Times New Roman" w:hAnsi="Arial" w:cs="Arial"/>
                <w:lang w:eastAsia="en-GB"/>
              </w:rPr>
              <w:t>es (-s, -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es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>, -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ing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>, -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ed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>, etc.)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</w:t>
            </w:r>
            <w:proofErr w:type="spellStart"/>
            <w:r w:rsidRPr="000C2779">
              <w:rPr>
                <w:rFonts w:ascii="Arial" w:eastAsia="Times New Roman" w:hAnsi="Arial" w:cs="Arial"/>
                <w:lang w:eastAsia="en-GB"/>
              </w:rPr>
              <w:t>multisyllabl</w:t>
            </w:r>
            <w:r>
              <w:rPr>
                <w:rFonts w:ascii="Arial" w:eastAsia="Times New Roman" w:hAnsi="Arial" w:cs="Arial"/>
                <w:lang w:eastAsia="en-GB"/>
              </w:rPr>
              <w:t>e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words containing taught GPCs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contractions and un</w:t>
            </w:r>
            <w:r>
              <w:rPr>
                <w:rFonts w:ascii="Arial" w:eastAsia="Times New Roman" w:hAnsi="Arial" w:cs="Arial"/>
                <w:lang w:eastAsia="en-GB"/>
              </w:rPr>
              <w:t>derstanding use of apostrophe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aloud phonically-decodable texts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secure phonic de</w:t>
            </w:r>
            <w:r>
              <w:rPr>
                <w:rFonts w:ascii="Arial" w:eastAsia="Times New Roman" w:hAnsi="Arial" w:cs="Arial"/>
                <w:lang w:eastAsia="en-GB"/>
              </w:rPr>
              <w:t>coding until reading is fluent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read accurately by blending, including al</w:t>
            </w:r>
            <w:r>
              <w:rPr>
                <w:rFonts w:ascii="Arial" w:eastAsia="Times New Roman" w:hAnsi="Arial" w:cs="Arial"/>
                <w:lang w:eastAsia="en-GB"/>
              </w:rPr>
              <w:t>ternative sounds for graphemes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</w:t>
            </w:r>
            <w:proofErr w:type="spellStart"/>
            <w:r w:rsidRPr="000C2779">
              <w:rPr>
                <w:rFonts w:ascii="Arial" w:eastAsia="Times New Roman" w:hAnsi="Arial" w:cs="Arial"/>
                <w:lang w:eastAsia="en-GB"/>
              </w:rPr>
              <w:t>multisyllable</w:t>
            </w:r>
            <w:proofErr w:type="spellEnd"/>
            <w:r w:rsidRPr="000C2779">
              <w:rPr>
                <w:rFonts w:ascii="Arial" w:eastAsia="Times New Roman" w:hAnsi="Arial" w:cs="Arial"/>
                <w:lang w:eastAsia="en-GB"/>
              </w:rPr>
              <w:t xml:space="preserve"> wo</w:t>
            </w:r>
            <w:r>
              <w:rPr>
                <w:rFonts w:ascii="Arial" w:eastAsia="Times New Roman" w:hAnsi="Arial" w:cs="Arial"/>
                <w:lang w:eastAsia="en-GB"/>
              </w:rPr>
              <w:t>rds containing these graphemes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read common suffixes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exception words, </w:t>
            </w:r>
            <w:r>
              <w:rPr>
                <w:rFonts w:ascii="Arial" w:eastAsia="Times New Roman" w:hAnsi="Arial" w:cs="Arial"/>
                <w:lang w:eastAsia="en-GB"/>
              </w:rPr>
              <w:t>noting unusual correspondences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most words quickly &amp; accurately without overt sounding and blending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apply their growing knowledge of root words, prefixes and suffixes, both to read aloud and to understand the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meaning of new words they meet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read further exception words, noting the unusual correspondences between spelling and sound, and where these occur in the word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apply their growing knowledge of root words, prefixes and suffixes, both to read aloud and to understand the m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eaning of new words they meet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read further exception words, noting the unusual correspondences between spelling and sound, and where these occur in the word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apply their growing knowledge of root words, prefixes and suffixes (morphology and etymology), both to read aloud and to understand the meaning of new words that they meet</w:t>
            </w:r>
          </w:p>
        </w:tc>
      </w:tr>
      <w:tr w:rsidR="00C042B2" w:rsidRPr="00EF4115" w:rsidTr="0009378F">
        <w:trPr>
          <w:trHeight w:val="21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1" w:name="RANGE!A3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Range of Reading</w:t>
            </w:r>
            <w:bookmarkEnd w:id="1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  <w:vAlign w:val="center"/>
          </w:tcPr>
          <w:p w:rsidR="00C042B2" w:rsidRPr="00C042B2" w:rsidRDefault="00C042B2" w:rsidP="00C042B2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listening to and discussing a wide range of poems, stories and non-fiction at a level beyond that at whic</w:t>
            </w:r>
            <w:r>
              <w:rPr>
                <w:rFonts w:ascii="Arial" w:eastAsia="Times New Roman" w:hAnsi="Arial" w:cs="Arial"/>
                <w:lang w:eastAsia="en-GB"/>
              </w:rPr>
              <w:t>h they can read independently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being encouraged to link what they read or hear read to their own experiences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listening to, discussing and expressing views about a wide range of contemporary and classic poetry, stories and non-fiction at a level beyond that at which they can read independently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listening to and discussing a wide range of fiction, poetry, plays, non-fiction and</w:t>
            </w:r>
            <w:r>
              <w:rPr>
                <w:rFonts w:ascii="Arial" w:eastAsia="Times New Roman" w:hAnsi="Arial" w:cs="Arial"/>
                <w:lang w:eastAsia="en-GB"/>
              </w:rPr>
              <w:t xml:space="preserve"> reference books or textbooks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reading books that are structured in different ways and reading for a range of purposes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listening to and discussing a wide range of fiction, poetry, plays, non-fiction and</w:t>
            </w:r>
            <w:r>
              <w:rPr>
                <w:rFonts w:ascii="Arial" w:eastAsia="Times New Roman" w:hAnsi="Arial" w:cs="Arial"/>
                <w:lang w:eastAsia="en-GB"/>
              </w:rPr>
              <w:t xml:space="preserve"> reference books or textbooks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reading books that are structured in different ways and reading for a range of purposes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continuing to read and discuss an increasingly wide range of fiction, poetry, plays, non-fiction an</w:t>
            </w:r>
            <w:r>
              <w:rPr>
                <w:rFonts w:ascii="Arial" w:eastAsia="Times New Roman" w:hAnsi="Arial" w:cs="Arial"/>
                <w:lang w:eastAsia="en-GB"/>
              </w:rPr>
              <w:t>d reference books or textbooks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reading books that are structured in different ways and re</w:t>
            </w:r>
            <w:r>
              <w:rPr>
                <w:rFonts w:ascii="Arial" w:eastAsia="Times New Roman" w:hAnsi="Arial" w:cs="Arial"/>
                <w:lang w:eastAsia="en-GB"/>
              </w:rPr>
              <w:t>ading for a range of purposes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making comparisons within and across books</w:t>
            </w:r>
          </w:p>
        </w:tc>
      </w:tr>
      <w:tr w:rsidR="00C042B2" w:rsidRPr="00EF4115" w:rsidTr="0009378F">
        <w:trPr>
          <w:trHeight w:val="6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2" w:name="RANGE!A4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Familiarity with texts</w:t>
            </w:r>
            <w:bookmarkEnd w:id="2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  <w:vAlign w:val="center"/>
          </w:tcPr>
          <w:p w:rsidR="00C042B2" w:rsidRPr="00C042B2" w:rsidRDefault="00C042B2" w:rsidP="00C042B2">
            <w:pPr>
              <w:spacing w:after="0" w:line="240" w:lineRule="auto"/>
              <w:rPr>
                <w:rFonts w:ascii="Arial" w:eastAsia="Times New Roman" w:hAnsi="Arial" w:cs="Arial"/>
                <w:bCs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becoming very familiar with key stories, fairy stories and traditional tales, retelling them and considering their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particular characteristics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recognising and joining in with predictable phrases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becoming increasingly familiar with and retelling a wider range of stories, fairy </w:t>
            </w:r>
            <w:r>
              <w:rPr>
                <w:rFonts w:ascii="Arial" w:eastAsia="Times New Roman" w:hAnsi="Arial" w:cs="Arial"/>
                <w:lang w:eastAsia="en-GB"/>
              </w:rPr>
              <w:t>stories and traditional tales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recognising simple recurring literary language in stories and poetry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increasing their familiarity with a wide range of books, including fairy stories, myths and legends, and retelling some of these </w:t>
            </w:r>
            <w:r>
              <w:rPr>
                <w:rFonts w:ascii="Arial" w:eastAsia="Times New Roman" w:hAnsi="Arial" w:cs="Arial"/>
                <w:lang w:eastAsia="en-GB"/>
              </w:rPr>
              <w:t>orally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identifying themes and conventions in a wide range of books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increasing their familiarity with a wide range of books, including myths, legends and traditional stories, modern fiction, fiction from our literary heritage, and books from </w:t>
            </w:r>
            <w:r>
              <w:rPr>
                <w:rFonts w:ascii="Arial" w:eastAsia="Times New Roman" w:hAnsi="Arial" w:cs="Arial"/>
                <w:lang w:eastAsia="en-GB"/>
              </w:rPr>
              <w:t>other cultures and traditions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identifying and discussing themes and conventions in and across a wide range of writing</w:t>
            </w:r>
          </w:p>
        </w:tc>
      </w:tr>
      <w:tr w:rsidR="00C042B2" w:rsidRPr="00EF4115" w:rsidTr="0009378F">
        <w:trPr>
          <w:trHeight w:val="19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3" w:name="RANGE!A5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Poetry &amp; Performance</w:t>
            </w:r>
            <w:bookmarkEnd w:id="3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  <w:vAlign w:val="center"/>
          </w:tcPr>
          <w:p w:rsidR="00C042B2" w:rsidRPr="00C042B2" w:rsidRDefault="00C042B2" w:rsidP="00C042B2">
            <w:pPr>
              <w:spacing w:after="0" w:line="240" w:lineRule="auto"/>
              <w:ind w:left="461" w:hanging="142"/>
              <w:rPr>
                <w:rFonts w:ascii="Arial" w:eastAsia="Times New Roman" w:hAnsi="Arial" w:cs="Arial"/>
                <w:bCs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• learning to appreciate rhymes and poems, and to recite some by heart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continuing to build up a repertoire of poems learnt by heart, appreciating these and reciting some, with appropriate intonation to make the meaning clear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preparing poems and play scripts to read aloud and to perform, showing understanding through intona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tion, tone, volume and action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recognising some different forms of poetry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learning a w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ider range of poetry by heart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preparing poems and plays to read aloud and to perform, showing understanding through intonation, tone and volume so that the meaning is clear to an audience</w:t>
            </w:r>
          </w:p>
        </w:tc>
      </w:tr>
      <w:tr w:rsidR="00C042B2" w:rsidRPr="00EF4115" w:rsidTr="0009378F">
        <w:trPr>
          <w:trHeight w:val="18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4" w:name="RANGE!A6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Word meanings</w:t>
            </w:r>
            <w:bookmarkEnd w:id="4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  <w:vAlign w:val="center"/>
          </w:tcPr>
          <w:p w:rsidR="00C042B2" w:rsidRPr="00C042B2" w:rsidRDefault="00C042B2" w:rsidP="00C042B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61"/>
              <w:rPr>
                <w:rFonts w:ascii="Arial" w:hAnsi="Arial" w:cs="Arial"/>
              </w:rPr>
            </w:pPr>
            <w:r w:rsidRPr="00C042B2">
              <w:rPr>
                <w:rFonts w:ascii="Arial" w:hAnsi="Arial" w:cs="Arial"/>
              </w:rPr>
              <w:t>read and understand simple sentences.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discussing word meanings, linking new meanings to those already known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discussing and clarifying the meanings of words, linking new meanings to </w:t>
            </w:r>
            <w:r>
              <w:rPr>
                <w:rFonts w:ascii="Arial" w:eastAsia="Times New Roman" w:hAnsi="Arial" w:cs="Arial"/>
                <w:lang w:eastAsia="en-GB"/>
              </w:rPr>
              <w:t>known vocabulary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discussing their favourite words and phrases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using dictionaries to check the meaning of words that they have read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C042B2" w:rsidRPr="000C2779" w:rsidRDefault="00C042B2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C042B2" w:rsidRPr="00EF4115" w:rsidTr="0009378F">
        <w:trPr>
          <w:trHeight w:val="28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5" w:name="RANGE!A7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Understanding</w:t>
            </w:r>
            <w:bookmarkEnd w:id="5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  <w:vAlign w:val="center"/>
          </w:tcPr>
          <w:p w:rsidR="00C042B2" w:rsidRPr="00C042B2" w:rsidRDefault="00C042B2" w:rsidP="00C042B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61"/>
              <w:rPr>
                <w:rFonts w:ascii="Arial" w:hAnsi="Arial" w:cs="Arial"/>
              </w:rPr>
            </w:pPr>
            <w:r w:rsidRPr="00C042B2">
              <w:rPr>
                <w:rFonts w:ascii="Arial" w:hAnsi="Arial" w:cs="Arial"/>
              </w:rPr>
              <w:t>demonstrate understanding when talking with others about what they have read.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drawing on what they already know or on background information and voca</w:t>
            </w:r>
            <w:r>
              <w:rPr>
                <w:rFonts w:ascii="Arial" w:eastAsia="Times New Roman" w:hAnsi="Arial" w:cs="Arial"/>
                <w:lang w:eastAsia="en-GB"/>
              </w:rPr>
              <w:t>bulary provided by the teacher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checking that the text makes sense to them as they read and correcting inaccurate reading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discussing the sequence of events in books and how ite</w:t>
            </w:r>
            <w:r>
              <w:rPr>
                <w:rFonts w:ascii="Arial" w:eastAsia="Times New Roman" w:hAnsi="Arial" w:cs="Arial"/>
                <w:lang w:eastAsia="en-GB"/>
              </w:rPr>
              <w:t>ms of information are related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drawing on what they already know or on background information and voca</w:t>
            </w:r>
            <w:r>
              <w:rPr>
                <w:rFonts w:ascii="Arial" w:eastAsia="Times New Roman" w:hAnsi="Arial" w:cs="Arial"/>
                <w:lang w:eastAsia="en-GB"/>
              </w:rPr>
              <w:t>bulary provided by the teacher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checking that the text makes sense to them as they read and correcting inaccurate reading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checking that the text makes sense to them, discussing their understanding and explaining t</w:t>
            </w:r>
            <w:r>
              <w:rPr>
                <w:rFonts w:ascii="Arial" w:eastAsia="Times New Roman" w:hAnsi="Arial" w:cs="Arial"/>
                <w:lang w:eastAsia="en-GB"/>
              </w:rPr>
              <w:t>he meaning of words in context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asking questions to im</w:t>
            </w:r>
            <w:r>
              <w:rPr>
                <w:rFonts w:ascii="Arial" w:eastAsia="Times New Roman" w:hAnsi="Arial" w:cs="Arial"/>
                <w:lang w:eastAsia="en-GB"/>
              </w:rPr>
              <w:t>prove their understanding of a text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identifying main ideas drawn from more than one paragraph and summarising these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checking that the book makes sense to them, discussing their understanding and exploring th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e meaning of words in context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asking questions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to improve their understanding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summarising the main ideas drawn from more than one paragraph, identifying key details to support the main ideas</w:t>
            </w:r>
          </w:p>
        </w:tc>
      </w:tr>
      <w:tr w:rsidR="00C042B2" w:rsidRPr="00EF4115" w:rsidTr="0009378F">
        <w:trPr>
          <w:trHeight w:val="154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6" w:name="RANGE!A8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Inference</w:t>
            </w:r>
            <w:bookmarkEnd w:id="6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</w:tcPr>
          <w:p w:rsidR="00C042B2" w:rsidRPr="00C042B2" w:rsidRDefault="00C042B2" w:rsidP="00C042B2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discussing the signifi</w:t>
            </w:r>
            <w:r>
              <w:rPr>
                <w:rFonts w:ascii="Arial" w:eastAsia="Times New Roman" w:hAnsi="Arial" w:cs="Arial"/>
                <w:lang w:eastAsia="en-GB"/>
              </w:rPr>
              <w:t>cance of the title and events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making inferences on the basis of what is being said and done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making inferences on the basis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of what is being said and done</w:t>
            </w:r>
          </w:p>
          <w:p w:rsidR="00C042B2" w:rsidRPr="000C2779" w:rsidRDefault="00C042B2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 answering and asking questions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</w:tc>
      </w:tr>
      <w:tr w:rsidR="00C042B2" w:rsidRPr="00EF4115" w:rsidTr="0009378F">
        <w:trPr>
          <w:trHeight w:val="10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7" w:name="RANGE!A9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Prediction</w:t>
            </w:r>
            <w:bookmarkEnd w:id="7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</w:tcPr>
          <w:p w:rsidR="00C042B2" w:rsidRPr="000C2779" w:rsidRDefault="00C042B2" w:rsidP="002D74BD">
            <w:p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predicting what might happen on the basis of what has been read so far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predicting what might happen from details stated and implied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Pr="000C2779" w:rsidRDefault="00C042B2" w:rsidP="002D74B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predicting what might happen from details stated and implied</w:t>
            </w:r>
          </w:p>
        </w:tc>
      </w:tr>
      <w:tr w:rsidR="00C042B2" w:rsidRPr="00EF4115" w:rsidTr="0009378F">
        <w:trPr>
          <w:trHeight w:val="17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8" w:name="RANGE!A10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Authorial Intent</w:t>
            </w:r>
            <w:bookmarkEnd w:id="8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</w:tcPr>
          <w:p w:rsidR="00C042B2" w:rsidRPr="000C2779" w:rsidRDefault="00C042B2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discussing words and phrases that capture the rea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der’s interest and imagination</w:t>
            </w:r>
          </w:p>
          <w:p w:rsidR="00C042B2" w:rsidRPr="002D74BD" w:rsidRDefault="00C042B2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identifying how language, structure, and presentation contribute to meaning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identifying how language, structure and pres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entation contribute to meaning</w:t>
            </w:r>
          </w:p>
          <w:p w:rsidR="00C042B2" w:rsidRPr="002D74BD" w:rsidRDefault="00C042B2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discuss and evaluate how authors use language, including figurative language, considering the impact on the reader</w:t>
            </w:r>
          </w:p>
        </w:tc>
      </w:tr>
      <w:tr w:rsidR="00C042B2" w:rsidRPr="00EF4115" w:rsidTr="0009378F">
        <w:trPr>
          <w:trHeight w:val="16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9" w:name="RANGE!A11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Non-fiction</w:t>
            </w:r>
            <w:bookmarkEnd w:id="9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</w:tcPr>
          <w:p w:rsidR="00C042B2" w:rsidRPr="000C2779" w:rsidRDefault="00C042B2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Pr="002D74BD" w:rsidRDefault="00C042B2" w:rsidP="002D74B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being introduced to non-fiction books that are structured in different ways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Pr="000C2779" w:rsidRDefault="00C042B2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retrieve and record information from non-fiction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distinguish between 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tatements of fact and opinion</w:t>
            </w:r>
          </w:p>
          <w:p w:rsidR="00C042B2" w:rsidRPr="002D74BD" w:rsidRDefault="00C042B2" w:rsidP="002D74B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>r</w:t>
            </w:r>
            <w:r w:rsidRPr="002D74BD">
              <w:rPr>
                <w:rFonts w:ascii="Arial" w:eastAsia="Times New Roman" w:hAnsi="Arial" w:cs="Arial"/>
                <w:bCs/>
                <w:lang w:eastAsia="en-GB"/>
              </w:rPr>
              <w:t>etrieve, record and present information from non-fiction</w:t>
            </w:r>
          </w:p>
        </w:tc>
      </w:tr>
      <w:tr w:rsidR="00C042B2" w:rsidRPr="00EF4115" w:rsidTr="0009378F">
        <w:trPr>
          <w:trHeight w:val="313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42B2" w:rsidRPr="002D74BD" w:rsidRDefault="00C042B2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10" w:name="RANGE!A12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Discussing reading</w:t>
            </w:r>
            <w:bookmarkEnd w:id="10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C2"/>
          </w:tcPr>
          <w:p w:rsidR="00C042B2" w:rsidRPr="00C042B2" w:rsidRDefault="00C042B2" w:rsidP="00C042B2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participate in discussion about what is read to them, taking turns an</w:t>
            </w:r>
            <w:r>
              <w:rPr>
                <w:rFonts w:ascii="Arial" w:eastAsia="Times New Roman" w:hAnsi="Arial" w:cs="Arial"/>
                <w:lang w:eastAsia="en-GB"/>
              </w:rPr>
              <w:t>d listening to what others say</w:t>
            </w:r>
          </w:p>
          <w:p w:rsidR="00C042B2" w:rsidRPr="002D74BD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explain clearly their understanding of what is read to them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participate in discussion about books, poems &amp; other works that are read to them &amp; those that they can read for themselves, taking turns and</w:t>
            </w:r>
            <w:r>
              <w:rPr>
                <w:rFonts w:ascii="Arial" w:eastAsia="Times New Roman" w:hAnsi="Arial" w:cs="Arial"/>
                <w:lang w:eastAsia="en-GB"/>
              </w:rPr>
              <w:t xml:space="preserve"> listening to what others say</w:t>
            </w:r>
          </w:p>
          <w:p w:rsidR="00C042B2" w:rsidRPr="002D74BD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explain and discuss their understanding of books, poems and other material, both those that they listen to and those that they read for themselves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C042B2" w:rsidRPr="002D74BD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participate in discussion about both books that are read to them and those they can read for themselves, taking turns and listening to what others say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C042B2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recommending books that they have read to their peers, giv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ing reasons for their choices</w:t>
            </w:r>
          </w:p>
          <w:p w:rsidR="00C042B2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 xml:space="preserve">participate in discussions about books, building on their own and others’ ideas and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challenging views courteously</w:t>
            </w:r>
          </w:p>
          <w:p w:rsidR="00C042B2" w:rsidRPr="002D74BD" w:rsidRDefault="00C042B2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explain and discuss their understanding of what they have read, including through formal presentations and debates, *provide reasoned justifications for their views</w:t>
            </w:r>
          </w:p>
        </w:tc>
      </w:tr>
      <w:tr w:rsidR="00C042B2" w:rsidRPr="00EF4115" w:rsidTr="0009378F">
        <w:trPr>
          <w:gridAfter w:val="3"/>
          <w:wAfter w:w="5670" w:type="dxa"/>
          <w:trHeight w:val="555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042B2" w:rsidRPr="00EF4115" w:rsidRDefault="00C042B2" w:rsidP="00EF4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44"/>
                <w:szCs w:val="44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042B2" w:rsidRPr="00EF4115" w:rsidRDefault="00C042B2" w:rsidP="00EF4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44"/>
                <w:szCs w:val="44"/>
                <w:lang w:eastAsia="en-GB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44"/>
                <w:szCs w:val="44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F411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42B2" w:rsidRPr="00EF4115" w:rsidRDefault="00C042B2" w:rsidP="00EF4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F411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</w:tbl>
    <w:p w:rsidR="00F93AC8" w:rsidRDefault="00F93AC8">
      <w:bookmarkStart w:id="11" w:name="_GoBack"/>
      <w:bookmarkEnd w:id="11"/>
    </w:p>
    <w:sectPr w:rsidR="00F93AC8" w:rsidSect="00EF4115">
      <w:headerReference w:type="default" r:id="rId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7B7" w:rsidRDefault="001F77B7" w:rsidP="00B6364F">
      <w:pPr>
        <w:spacing w:after="0" w:line="240" w:lineRule="auto"/>
      </w:pPr>
      <w:r>
        <w:separator/>
      </w:r>
    </w:p>
  </w:endnote>
  <w:endnote w:type="continuationSeparator" w:id="0">
    <w:p w:rsidR="001F77B7" w:rsidRDefault="001F77B7" w:rsidP="00B63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7B7" w:rsidRDefault="001F77B7" w:rsidP="00B6364F">
      <w:pPr>
        <w:spacing w:after="0" w:line="240" w:lineRule="auto"/>
      </w:pPr>
      <w:r>
        <w:separator/>
      </w:r>
    </w:p>
  </w:footnote>
  <w:footnote w:type="continuationSeparator" w:id="0">
    <w:p w:rsidR="001F77B7" w:rsidRDefault="001F77B7" w:rsidP="00B63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64F" w:rsidRDefault="00B6364F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366A8074" wp14:editId="2ECEA713">
          <wp:simplePos x="0" y="0"/>
          <wp:positionH relativeFrom="margin">
            <wp:posOffset>119314</wp:posOffset>
          </wp:positionH>
          <wp:positionV relativeFrom="paragraph">
            <wp:posOffset>-265330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1" name="Picture 1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68C"/>
    <w:multiLevelType w:val="hybridMultilevel"/>
    <w:tmpl w:val="C946F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4434"/>
    <w:multiLevelType w:val="hybridMultilevel"/>
    <w:tmpl w:val="96E69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2252B"/>
    <w:multiLevelType w:val="hybridMultilevel"/>
    <w:tmpl w:val="701C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95411"/>
    <w:multiLevelType w:val="hybridMultilevel"/>
    <w:tmpl w:val="52169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03CB6"/>
    <w:multiLevelType w:val="hybridMultilevel"/>
    <w:tmpl w:val="08CE44AC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2C683D9F"/>
    <w:multiLevelType w:val="hybridMultilevel"/>
    <w:tmpl w:val="F8C41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51B"/>
    <w:multiLevelType w:val="hybridMultilevel"/>
    <w:tmpl w:val="D5247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E6C63"/>
    <w:multiLevelType w:val="hybridMultilevel"/>
    <w:tmpl w:val="11487458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3BD22151"/>
    <w:multiLevelType w:val="hybridMultilevel"/>
    <w:tmpl w:val="D5DE35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40AB300D"/>
    <w:multiLevelType w:val="hybridMultilevel"/>
    <w:tmpl w:val="22520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B53C1"/>
    <w:multiLevelType w:val="hybridMultilevel"/>
    <w:tmpl w:val="F1E8E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93BFC"/>
    <w:multiLevelType w:val="hybridMultilevel"/>
    <w:tmpl w:val="C7D8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924F3"/>
    <w:multiLevelType w:val="hybridMultilevel"/>
    <w:tmpl w:val="02C0F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03350"/>
    <w:multiLevelType w:val="hybridMultilevel"/>
    <w:tmpl w:val="3FC03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E836A6"/>
    <w:multiLevelType w:val="hybridMultilevel"/>
    <w:tmpl w:val="6888A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8"/>
  </w:num>
  <w:num w:numId="5">
    <w:abstractNumId w:val="0"/>
  </w:num>
  <w:num w:numId="6">
    <w:abstractNumId w:val="12"/>
  </w:num>
  <w:num w:numId="7">
    <w:abstractNumId w:val="11"/>
  </w:num>
  <w:num w:numId="8">
    <w:abstractNumId w:val="9"/>
  </w:num>
  <w:num w:numId="9">
    <w:abstractNumId w:val="6"/>
  </w:num>
  <w:num w:numId="10">
    <w:abstractNumId w:val="4"/>
  </w:num>
  <w:num w:numId="11">
    <w:abstractNumId w:val="3"/>
  </w:num>
  <w:num w:numId="12">
    <w:abstractNumId w:val="10"/>
  </w:num>
  <w:num w:numId="13">
    <w:abstractNumId w:val="2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5"/>
    <w:rsid w:val="0009378F"/>
    <w:rsid w:val="000C2779"/>
    <w:rsid w:val="001F77B7"/>
    <w:rsid w:val="002D74BD"/>
    <w:rsid w:val="00416BBC"/>
    <w:rsid w:val="00584089"/>
    <w:rsid w:val="005B7210"/>
    <w:rsid w:val="00B140A5"/>
    <w:rsid w:val="00B303B4"/>
    <w:rsid w:val="00B6364F"/>
    <w:rsid w:val="00C042B2"/>
    <w:rsid w:val="00EF4115"/>
    <w:rsid w:val="00F93AC8"/>
    <w:rsid w:val="00FA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B127"/>
  <w15:chartTrackingRefBased/>
  <w15:docId w15:val="{8D9EB12C-F12B-4BB7-BB4F-94651F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F411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36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64F"/>
  </w:style>
  <w:style w:type="paragraph" w:styleId="Footer">
    <w:name w:val="footer"/>
    <w:basedOn w:val="Normal"/>
    <w:link w:val="FooterChar"/>
    <w:uiPriority w:val="99"/>
    <w:unhideWhenUsed/>
    <w:rsid w:val="00B636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64F"/>
  </w:style>
  <w:style w:type="paragraph" w:styleId="ListParagraph">
    <w:name w:val="List Paragraph"/>
    <w:basedOn w:val="Normal"/>
    <w:uiPriority w:val="34"/>
    <w:qFormat/>
    <w:rsid w:val="000C2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5</cp:revision>
  <dcterms:created xsi:type="dcterms:W3CDTF">2019-06-26T11:40:00Z</dcterms:created>
  <dcterms:modified xsi:type="dcterms:W3CDTF">2019-10-24T08:39:00Z</dcterms:modified>
</cp:coreProperties>
</file>