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880" w:rsidRPr="009C54B3" w:rsidRDefault="0090357C" w:rsidP="00EF3880">
      <w:pPr>
        <w:pStyle w:val="NoSpacing"/>
        <w:jc w:val="center"/>
        <w:rPr>
          <w:rFonts w:asciiTheme="minorHAnsi" w:hAnsiTheme="minorHAnsi" w:cstheme="minorHAnsi"/>
          <w:b/>
          <w:sz w:val="44"/>
          <w:szCs w:val="44"/>
          <w:u w:val="single"/>
        </w:rPr>
      </w:pPr>
      <w:r>
        <w:rPr>
          <w:rFonts w:asciiTheme="minorHAnsi" w:hAnsiTheme="minorHAnsi" w:cstheme="minorHAnsi"/>
          <w:b/>
          <w:sz w:val="44"/>
          <w:szCs w:val="44"/>
          <w:u w:val="single"/>
        </w:rPr>
        <w:t>PE</w:t>
      </w:r>
      <w:r w:rsidR="00EF3880" w:rsidRPr="009C54B3">
        <w:rPr>
          <w:rFonts w:asciiTheme="minorHAnsi" w:hAnsiTheme="minorHAnsi" w:cstheme="minorHAnsi"/>
          <w:b/>
          <w:sz w:val="44"/>
          <w:szCs w:val="44"/>
          <w:u w:val="single"/>
        </w:rPr>
        <w:t xml:space="preserve"> Progression Chart</w:t>
      </w:r>
    </w:p>
    <w:p w:rsidR="00EF3880" w:rsidRPr="0077177B" w:rsidRDefault="00EF3880" w:rsidP="00EF3880">
      <w:pPr>
        <w:pStyle w:val="NoSpacing"/>
        <w:jc w:val="center"/>
        <w:rPr>
          <w:sz w:val="32"/>
          <w:szCs w:val="32"/>
        </w:rPr>
      </w:pPr>
      <w:bookmarkStart w:id="0" w:name="_GoBack"/>
      <w:bookmarkEnd w:id="0"/>
    </w:p>
    <w:tbl>
      <w:tblPr>
        <w:tblW w:w="2127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37"/>
        <w:gridCol w:w="3183"/>
        <w:gridCol w:w="3183"/>
        <w:gridCol w:w="3188"/>
        <w:gridCol w:w="3190"/>
        <w:gridCol w:w="3193"/>
        <w:gridCol w:w="3199"/>
      </w:tblGrid>
      <w:tr w:rsidR="00EF3880" w:rsidTr="0090357C">
        <w:trPr>
          <w:trHeight w:val="457"/>
        </w:trPr>
        <w:tc>
          <w:tcPr>
            <w:tcW w:w="2137" w:type="dxa"/>
            <w:tcBorders>
              <w:top w:val="nil"/>
              <w:left w:val="nil"/>
            </w:tcBorders>
          </w:tcPr>
          <w:p w:rsidR="00EF3880" w:rsidRPr="00BA0CEE" w:rsidRDefault="00EF3880" w:rsidP="005A3F6B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3183" w:type="dxa"/>
            <w:shd w:val="clear" w:color="auto" w:fill="FFF2CC" w:themeFill="accent4" w:themeFillTint="33"/>
            <w:vAlign w:val="center"/>
          </w:tcPr>
          <w:p w:rsidR="00EF3880" w:rsidRPr="009C54B3" w:rsidRDefault="00EF388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1</w:t>
            </w:r>
          </w:p>
        </w:tc>
        <w:tc>
          <w:tcPr>
            <w:tcW w:w="3183" w:type="dxa"/>
            <w:shd w:val="clear" w:color="auto" w:fill="FFF2CC" w:themeFill="accent4" w:themeFillTint="33"/>
            <w:vAlign w:val="center"/>
          </w:tcPr>
          <w:p w:rsidR="00EF3880" w:rsidRPr="009C54B3" w:rsidRDefault="00EF388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2</w:t>
            </w:r>
          </w:p>
        </w:tc>
        <w:tc>
          <w:tcPr>
            <w:tcW w:w="3188" w:type="dxa"/>
            <w:shd w:val="clear" w:color="auto" w:fill="C5E0B3" w:themeFill="accent6" w:themeFillTint="66"/>
            <w:vAlign w:val="center"/>
          </w:tcPr>
          <w:p w:rsidR="00EF3880" w:rsidRPr="009C54B3" w:rsidRDefault="00EF388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3</w:t>
            </w:r>
          </w:p>
        </w:tc>
        <w:tc>
          <w:tcPr>
            <w:tcW w:w="3190" w:type="dxa"/>
            <w:shd w:val="clear" w:color="auto" w:fill="C5E0B3" w:themeFill="accent6" w:themeFillTint="66"/>
            <w:vAlign w:val="center"/>
          </w:tcPr>
          <w:p w:rsidR="00EF3880" w:rsidRPr="009C54B3" w:rsidRDefault="00EF388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4</w:t>
            </w:r>
          </w:p>
        </w:tc>
        <w:tc>
          <w:tcPr>
            <w:tcW w:w="3193" w:type="dxa"/>
            <w:shd w:val="clear" w:color="auto" w:fill="DEEAF6" w:themeFill="accent1" w:themeFillTint="33"/>
            <w:vAlign w:val="center"/>
          </w:tcPr>
          <w:p w:rsidR="00EF3880" w:rsidRPr="009C54B3" w:rsidRDefault="00EF388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5</w:t>
            </w:r>
          </w:p>
        </w:tc>
        <w:tc>
          <w:tcPr>
            <w:tcW w:w="3199" w:type="dxa"/>
            <w:shd w:val="clear" w:color="auto" w:fill="DEEAF6" w:themeFill="accent1" w:themeFillTint="33"/>
            <w:vAlign w:val="center"/>
          </w:tcPr>
          <w:p w:rsidR="00EF3880" w:rsidRPr="009C54B3" w:rsidRDefault="00EF388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6</w:t>
            </w:r>
          </w:p>
        </w:tc>
      </w:tr>
      <w:tr w:rsidR="0090357C" w:rsidRPr="00561E83" w:rsidTr="0090357C">
        <w:trPr>
          <w:trHeight w:val="457"/>
        </w:trPr>
        <w:tc>
          <w:tcPr>
            <w:tcW w:w="2137" w:type="dxa"/>
            <w:shd w:val="clear" w:color="auto" w:fill="auto"/>
          </w:tcPr>
          <w:p w:rsidR="0090357C" w:rsidRPr="0090357C" w:rsidRDefault="0090357C" w:rsidP="0090357C">
            <w:pPr>
              <w:pStyle w:val="NoSpacing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0357C">
              <w:rPr>
                <w:rFonts w:asciiTheme="minorHAnsi" w:hAnsiTheme="minorHAnsi" w:cstheme="minorHAnsi"/>
                <w:b/>
                <w:sz w:val="28"/>
                <w:szCs w:val="28"/>
              </w:rPr>
              <w:t>Dance</w:t>
            </w:r>
          </w:p>
        </w:tc>
        <w:tc>
          <w:tcPr>
            <w:tcW w:w="3183" w:type="dxa"/>
            <w:shd w:val="clear" w:color="auto" w:fill="FFF2CC" w:themeFill="accent4" w:themeFillTint="33"/>
            <w:vAlign w:val="center"/>
          </w:tcPr>
          <w:p w:rsidR="0090357C" w:rsidRDefault="0090357C" w:rsidP="0090357C">
            <w:pPr>
              <w:pStyle w:val="NoSpacing"/>
              <w:numPr>
                <w:ilvl w:val="0"/>
                <w:numId w:val="1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Copies and explores basic movements and body patterns</w:t>
            </w:r>
          </w:p>
          <w:p w:rsidR="0090357C" w:rsidRDefault="0090357C" w:rsidP="0090357C">
            <w:pPr>
              <w:pStyle w:val="NoSpacing"/>
              <w:numPr>
                <w:ilvl w:val="0"/>
                <w:numId w:val="1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Remembers simple movements and dance steps</w:t>
            </w:r>
          </w:p>
          <w:p w:rsidR="0090357C" w:rsidRDefault="0090357C" w:rsidP="0090357C">
            <w:pPr>
              <w:pStyle w:val="NoSpacing"/>
              <w:numPr>
                <w:ilvl w:val="0"/>
                <w:numId w:val="1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Links movements to sounds and music.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1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Responds to range of stimuli.</w:t>
            </w:r>
          </w:p>
        </w:tc>
        <w:tc>
          <w:tcPr>
            <w:tcW w:w="3183" w:type="dxa"/>
            <w:shd w:val="clear" w:color="auto" w:fill="FFF2CC" w:themeFill="accent4" w:themeFillTint="33"/>
            <w:vAlign w:val="center"/>
          </w:tcPr>
          <w:p w:rsidR="0090357C" w:rsidRDefault="0090357C" w:rsidP="0090357C">
            <w:pPr>
              <w:pStyle w:val="NoSpacing"/>
              <w:numPr>
                <w:ilvl w:val="0"/>
                <w:numId w:val="1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Copies and explores basic movements with clear control.</w:t>
            </w:r>
          </w:p>
          <w:p w:rsidR="0090357C" w:rsidRDefault="0090357C" w:rsidP="0090357C">
            <w:pPr>
              <w:pStyle w:val="NoSpacing"/>
              <w:numPr>
                <w:ilvl w:val="0"/>
                <w:numId w:val="1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Varies levels and speed in sequence</w:t>
            </w:r>
          </w:p>
          <w:p w:rsidR="0090357C" w:rsidRDefault="0090357C" w:rsidP="0090357C">
            <w:pPr>
              <w:pStyle w:val="NoSpacing"/>
              <w:numPr>
                <w:ilvl w:val="0"/>
                <w:numId w:val="1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Can vary the size of their body shapes</w:t>
            </w:r>
          </w:p>
          <w:p w:rsidR="0090357C" w:rsidRDefault="0090357C" w:rsidP="0090357C">
            <w:pPr>
              <w:pStyle w:val="NoSpacing"/>
              <w:numPr>
                <w:ilvl w:val="0"/>
                <w:numId w:val="1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Add change of direction to a sequence</w:t>
            </w:r>
          </w:p>
          <w:p w:rsidR="0090357C" w:rsidRDefault="0090357C" w:rsidP="0090357C">
            <w:pPr>
              <w:pStyle w:val="NoSpacing"/>
              <w:numPr>
                <w:ilvl w:val="0"/>
                <w:numId w:val="1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Uses space well and negotiates space clearly.</w:t>
            </w:r>
          </w:p>
          <w:p w:rsidR="0090357C" w:rsidRDefault="0090357C" w:rsidP="0090357C">
            <w:pPr>
              <w:pStyle w:val="NoSpacing"/>
              <w:numPr>
                <w:ilvl w:val="0"/>
                <w:numId w:val="1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Can describe a short dance using appropriate vocabulary.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1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Responds imaginatively to stimuli.</w:t>
            </w:r>
          </w:p>
        </w:tc>
        <w:tc>
          <w:tcPr>
            <w:tcW w:w="3188" w:type="dxa"/>
            <w:shd w:val="clear" w:color="auto" w:fill="C5E0B3" w:themeFill="accent6" w:themeFillTint="66"/>
            <w:vAlign w:val="center"/>
          </w:tcPr>
          <w:p w:rsidR="0090357C" w:rsidRDefault="0090357C" w:rsidP="0090357C">
            <w:pPr>
              <w:pStyle w:val="NoSpacing"/>
              <w:numPr>
                <w:ilvl w:val="0"/>
                <w:numId w:val="1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Beginning to improvise independently to create a simple dance.</w:t>
            </w:r>
          </w:p>
          <w:p w:rsidR="0090357C" w:rsidRDefault="0090357C" w:rsidP="0090357C">
            <w:pPr>
              <w:pStyle w:val="NoSpacing"/>
              <w:numPr>
                <w:ilvl w:val="0"/>
                <w:numId w:val="1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Beginning to improvise with a partner to create a simple dance.</w:t>
            </w:r>
          </w:p>
          <w:p w:rsidR="0090357C" w:rsidRDefault="0090357C" w:rsidP="0090357C">
            <w:pPr>
              <w:pStyle w:val="NoSpacing"/>
              <w:numPr>
                <w:ilvl w:val="0"/>
                <w:numId w:val="1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Translates ideas from stimuli into movement with support.</w:t>
            </w:r>
          </w:p>
          <w:p w:rsidR="0090357C" w:rsidRDefault="0090357C" w:rsidP="0090357C">
            <w:pPr>
              <w:pStyle w:val="NoSpacing"/>
              <w:numPr>
                <w:ilvl w:val="0"/>
                <w:numId w:val="1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Beginning to compare and adapt movements and motifs to create a larger sequence.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1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Uses simple dance vocabulary to compare and improve work.</w:t>
            </w:r>
          </w:p>
        </w:tc>
        <w:tc>
          <w:tcPr>
            <w:tcW w:w="3190" w:type="dxa"/>
            <w:shd w:val="clear" w:color="auto" w:fill="C5E0B3" w:themeFill="accent6" w:themeFillTint="66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1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Confidently improvises with a partner or on their own.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1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Beginning to create longer dance sequences in a larger group.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1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Demonstrating precision and some control in response to stimuli.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1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Beginning to vary dynamics and develop actions and motifs.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1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Demonstrates rhythm and spatial awareness.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1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Modifies parts of a sequence as a result of self-evaluation.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1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Uses simple dance vocabulary to compare and improve work.</w:t>
            </w:r>
          </w:p>
        </w:tc>
        <w:tc>
          <w:tcPr>
            <w:tcW w:w="3193" w:type="dxa"/>
            <w:shd w:val="clear" w:color="auto" w:fill="DEEAF6" w:themeFill="accent1" w:themeFillTint="33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Beginning to exaggerate dance movements and motifs (using expression when moving)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Demonstrates strong movements throughout a dance sequence.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Combines flexibility, techniques and movements to create a fluent sequence.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Moves appropriately and with the required style in relation to the stimulus.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proofErr w:type="spellStart"/>
            <w:r w:rsidRPr="0090357C">
              <w:rPr>
                <w:rFonts w:ascii="Arial" w:hAnsi="Arial" w:cs="Arial"/>
                <w:sz w:val="22"/>
              </w:rPr>
              <w:t>e.g</w:t>
            </w:r>
            <w:proofErr w:type="spellEnd"/>
            <w:r w:rsidRPr="0090357C">
              <w:rPr>
                <w:rFonts w:ascii="Arial" w:hAnsi="Arial" w:cs="Arial"/>
                <w:sz w:val="22"/>
              </w:rPr>
              <w:t xml:space="preserve"> using various levels, ways of travelling and motifs.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Beginning to show a change of pace and timing in their movements.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Uses the space provided to his maximum potential.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Improvises with confidence, still demonstrating fluency across their sequence.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Modifies parts of a sequence as a result of self and peer evaluation.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Uses more complex dance vocabulary to compare and improve work.</w:t>
            </w:r>
          </w:p>
        </w:tc>
        <w:tc>
          <w:tcPr>
            <w:tcW w:w="3199" w:type="dxa"/>
            <w:shd w:val="clear" w:color="auto" w:fill="DEEAF6" w:themeFill="accent1" w:themeFillTint="33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Exaggerate dance movements and motifs (using expression when moving)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Performs with confidence, using a range of movement patterns.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Demonstrates a strong imagination when creating own dance sequences and motifs.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Demonstrates strong movements throughout a dance sequence.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Combines flexibility, techniques and movements to create a fluent sequence.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Moves appropriately and with the required style in relation to the stimulus.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proofErr w:type="spellStart"/>
            <w:r w:rsidRPr="0090357C">
              <w:rPr>
                <w:rFonts w:ascii="Arial" w:hAnsi="Arial" w:cs="Arial"/>
                <w:sz w:val="22"/>
              </w:rPr>
              <w:t>e.g</w:t>
            </w:r>
            <w:proofErr w:type="spellEnd"/>
            <w:r w:rsidRPr="0090357C">
              <w:rPr>
                <w:rFonts w:ascii="Arial" w:hAnsi="Arial" w:cs="Arial"/>
                <w:sz w:val="22"/>
              </w:rPr>
              <w:t xml:space="preserve"> using various levels, ways of travelling and motifs.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Beginning to show a change of pace and timing in their movements.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Is able to move to the beat accurately in dance sequences.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Improvises with confidence, still demonstrating fluency across their sequence.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Dances with fluency, linking all movements and ensuring they flow.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Demonstrates consistent precision when performing dance sequences.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Modifies parts of a sequence as a result of self and peer evaluation.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Uses more complex dance vocabulary to compare and improve work.</w:t>
            </w:r>
          </w:p>
        </w:tc>
      </w:tr>
      <w:tr w:rsidR="0090357C" w:rsidRPr="00561E83" w:rsidTr="0090357C">
        <w:trPr>
          <w:trHeight w:val="457"/>
        </w:trPr>
        <w:tc>
          <w:tcPr>
            <w:tcW w:w="2137" w:type="dxa"/>
            <w:shd w:val="clear" w:color="auto" w:fill="auto"/>
          </w:tcPr>
          <w:p w:rsidR="0090357C" w:rsidRPr="0090357C" w:rsidRDefault="0090357C" w:rsidP="0090357C">
            <w:pPr>
              <w:pStyle w:val="NoSpacing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0357C">
              <w:rPr>
                <w:rFonts w:asciiTheme="minorHAnsi" w:hAnsiTheme="minorHAnsi" w:cstheme="minorHAnsi"/>
                <w:b/>
                <w:sz w:val="28"/>
                <w:szCs w:val="28"/>
              </w:rPr>
              <w:lastRenderedPageBreak/>
              <w:br w:type="page"/>
              <w:t>Gym</w:t>
            </w:r>
          </w:p>
        </w:tc>
        <w:tc>
          <w:tcPr>
            <w:tcW w:w="3183" w:type="dxa"/>
            <w:shd w:val="clear" w:color="auto" w:fill="FFF2CC" w:themeFill="accent4" w:themeFillTint="33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Copies and explores basic movements with some control and coordination.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Can perform different body shapes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Performs at different levels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Can perform 2 footed jump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Can use equipment safely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Balances with some control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Can link 2-3 simple movements</w:t>
            </w:r>
          </w:p>
        </w:tc>
        <w:tc>
          <w:tcPr>
            <w:tcW w:w="3183" w:type="dxa"/>
            <w:shd w:val="clear" w:color="auto" w:fill="FFF2CC" w:themeFill="accent4" w:themeFillTint="33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Explores and creates different pathways and patterns.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Uses equipment in a variety of ways to create a sequence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Link movements together to create a sequence</w:t>
            </w:r>
          </w:p>
        </w:tc>
        <w:tc>
          <w:tcPr>
            <w:tcW w:w="3188" w:type="dxa"/>
            <w:shd w:val="clear" w:color="auto" w:fill="C5E0B3" w:themeFill="accent6" w:themeFillTint="66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Applies compositional ideas independently and with others to create a sequence.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Copies, explores and remembers a variety of movements and uses these to create their own sequence.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Describes their own work using simple gym vocabulary.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Beginning to notice similarities and differences between sequences.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Uses turns whilst travelling in a variety of ways.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Beginning to show flexibility in movements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Beginning to develop good technique when travelling, balancing, using equipment </w:t>
            </w:r>
            <w:proofErr w:type="spellStart"/>
            <w:r w:rsidRPr="0090357C">
              <w:rPr>
                <w:rFonts w:ascii="Arial" w:hAnsi="Arial" w:cs="Arial"/>
                <w:sz w:val="22"/>
              </w:rPr>
              <w:t>etc</w:t>
            </w:r>
            <w:proofErr w:type="spellEnd"/>
          </w:p>
        </w:tc>
        <w:tc>
          <w:tcPr>
            <w:tcW w:w="3190" w:type="dxa"/>
            <w:shd w:val="clear" w:color="auto" w:fill="C5E0B3" w:themeFill="accent6" w:themeFillTint="66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Links skills with control, technique, co-ordination and fluency.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Understands composition by performing more complex sequences.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Beginning to use gym vocabulary to describe how to improve and refine performances.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Develops strength, technique and flexibility throughout performances.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Creates sequences using various body shapes and equipment.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Combines equipment with movement to create sequences.</w:t>
            </w:r>
          </w:p>
        </w:tc>
        <w:tc>
          <w:tcPr>
            <w:tcW w:w="3193" w:type="dxa"/>
            <w:shd w:val="clear" w:color="auto" w:fill="DEEAF6" w:themeFill="accent1" w:themeFillTint="33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Select and combine their skills, techniques and ideas.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Apply combined skills accurately and appropriately, consistently showing precision, control and fluency.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Draw on what they know about strategy, tactics and composition when performing and evaluating.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Analyse and comment on skills and techniques and how these are applied in their own and others' work.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Uses more complex gym vocabulary to describe how to improve and refine performances.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Develops strength, technique and flexibility throughout performances.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Links skills with control, technique, co-ordination and fluency.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Understands composition by performing more complex sequences.</w:t>
            </w:r>
          </w:p>
        </w:tc>
        <w:tc>
          <w:tcPr>
            <w:tcW w:w="3199" w:type="dxa"/>
            <w:shd w:val="clear" w:color="auto" w:fill="DEEAF6" w:themeFill="accent1" w:themeFillTint="33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Plan and perform with precision, control and fluency, a movement sequence showing a wide range of actions including variations in speed, levels and directions.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Performs difficult actions, with an emphasis on extension, clear body shape and changes in direction.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Adapts sequences to include a partner or a small group.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Gradually increases the length of sequence work with a partner to make up a short sequence using the floor, mats and apparatus, showing consistency, fluency and clarity of movement.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Draw on what they know about strategy, tactics and composition when performing and evaluating.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Analyse and comment on skills and techniques and how these are applied in their own and others' work.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Uses more complex gym vocabulary to describe how to improve and refine performances.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Develops strength, technique and flexibility throughout performances.</w:t>
            </w:r>
          </w:p>
        </w:tc>
      </w:tr>
      <w:tr w:rsidR="0090357C" w:rsidRPr="00561E83" w:rsidTr="0090357C">
        <w:trPr>
          <w:trHeight w:val="457"/>
        </w:trPr>
        <w:tc>
          <w:tcPr>
            <w:tcW w:w="2137" w:type="dxa"/>
            <w:shd w:val="clear" w:color="auto" w:fill="auto"/>
          </w:tcPr>
          <w:p w:rsidR="0090357C" w:rsidRPr="0090357C" w:rsidRDefault="0090357C" w:rsidP="0090357C">
            <w:pPr>
              <w:pStyle w:val="NoSpacing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0357C">
              <w:rPr>
                <w:rFonts w:asciiTheme="minorHAnsi" w:hAnsiTheme="minorHAnsi" w:cstheme="minorHAnsi"/>
                <w:b/>
                <w:sz w:val="28"/>
                <w:szCs w:val="28"/>
              </w:rPr>
              <w:t>Games</w:t>
            </w:r>
          </w:p>
        </w:tc>
        <w:tc>
          <w:tcPr>
            <w:tcW w:w="3183" w:type="dxa"/>
            <w:shd w:val="clear" w:color="auto" w:fill="FFF2CC" w:themeFill="accent4" w:themeFillTint="33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Can travel in a variety of ways including running and jumping.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Beginning to perform a range of throws.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Receives a ball with basic control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Beginning to develop hand-eye coordination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lastRenderedPageBreak/>
              <w:t>Participates in simple games</w:t>
            </w:r>
          </w:p>
        </w:tc>
        <w:tc>
          <w:tcPr>
            <w:tcW w:w="3183" w:type="dxa"/>
            <w:shd w:val="clear" w:color="auto" w:fill="FFF2CC" w:themeFill="accent4" w:themeFillTint="33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lastRenderedPageBreak/>
              <w:t xml:space="preserve">Confident to send the ball to others in a range of ways.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Beginning to apply and combine a variety of skills (to a game situation)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Develop strong spatial awareness.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lastRenderedPageBreak/>
              <w:t xml:space="preserve">Beginning to develop own games with peers.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Understand the importance of rules in games.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Develop simple tactics and use them appropriately.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Beginning to develop an understanding of attacking/ defending</w:t>
            </w:r>
          </w:p>
        </w:tc>
        <w:tc>
          <w:tcPr>
            <w:tcW w:w="3188" w:type="dxa"/>
            <w:shd w:val="clear" w:color="auto" w:fill="C5E0B3" w:themeFill="accent6" w:themeFillTint="66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lastRenderedPageBreak/>
              <w:t>Understands tactics and composition by starting to vary how they respond.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Vary skills, actions and ideas and link these in ways that suit the games activity.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lastRenderedPageBreak/>
              <w:t xml:space="preserve">Beginning to communicate with others during game situations.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Uses skills with co-ordination and control.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Develops own rules for new games.  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Makes imaginative pathways using equipment. 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Works well in a group to develop various games.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Beginning to understand how to compete with each other in a controlled manner.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Beginning to select resources independently to carry out different skills. </w:t>
            </w:r>
          </w:p>
          <w:p w:rsidR="0090357C" w:rsidRPr="0090357C" w:rsidRDefault="0090357C" w:rsidP="0090357C">
            <w:pPr>
              <w:pStyle w:val="NoSpacing"/>
              <w:ind w:left="378"/>
              <w:rPr>
                <w:rFonts w:ascii="Arial" w:hAnsi="Arial" w:cs="Arial"/>
                <w:sz w:val="22"/>
              </w:rPr>
            </w:pPr>
          </w:p>
        </w:tc>
        <w:tc>
          <w:tcPr>
            <w:tcW w:w="3190" w:type="dxa"/>
            <w:shd w:val="clear" w:color="auto" w:fill="C5E0B3" w:themeFill="accent6" w:themeFillTint="66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lastRenderedPageBreak/>
              <w:t xml:space="preserve">Vary skills, actions and ideas and link these in ways that suit the games activity.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Shows confidence in using ball skills in various ways, and can link these together.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lastRenderedPageBreak/>
              <w:t>e.g. dribbling, bouncing, kicking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Uses skills with co-ordination, control and fluency.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Takes part in competitive games with a strong understanding of tactics and composition.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Can create their own games using knowledge and skills.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Works well in a group to develop various games.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Compares and comments on skills to support creation of new games.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Can make suggestions as to what resources can be used to differentiate a game. 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Apply basic skills for attacking and defending.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Uses running, jumping, throwing and catching in isolation and combination. </w:t>
            </w:r>
          </w:p>
        </w:tc>
        <w:tc>
          <w:tcPr>
            <w:tcW w:w="3193" w:type="dxa"/>
            <w:shd w:val="clear" w:color="auto" w:fill="DEEAF6" w:themeFill="accent1" w:themeFillTint="33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lastRenderedPageBreak/>
              <w:t xml:space="preserve">Vary skills, actions and ideas and link these in ways that suit the games activity.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Shows confidence in using ball skills in various ways, and can link these together.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lastRenderedPageBreak/>
              <w:t xml:space="preserve">Uses skills with co-ordination, control and fluency.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Takes part in competitive games with a strong understanding of tactics and composition.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Can create their own games using knowledge and skills.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Can make suggestions as to what resources can be used to differentiate a game. 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Apply basic skills for attacking and defending.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Uses running, jumping, throwing and catching in isolation and combination. </w:t>
            </w:r>
          </w:p>
        </w:tc>
        <w:tc>
          <w:tcPr>
            <w:tcW w:w="3199" w:type="dxa"/>
            <w:shd w:val="clear" w:color="auto" w:fill="DEEAF6" w:themeFill="accent1" w:themeFillTint="33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lastRenderedPageBreak/>
              <w:t xml:space="preserve">Vary skills, actions and ideas and link these in ways that suit the games activity.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Shows confidence in using ball skills in various ways, and can link these together effectively.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lastRenderedPageBreak/>
              <w:t>e.g. dribbling, bouncing, kicking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Keeps possession of balls during games situations.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Consistently uses skills with co-ordination, control and fluency.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Takes part in competitive games with a strong understanding of tactics and composition.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Can create their own games using knowledge and skills.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Modifies competitive games. 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Compares and comments on skills to support creation of new games.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Can make suggestions as to what resources can be used to differentiate a game. 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Apply knowledge of skills for attacking and defending.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Uses running, jumping, throwing and catching in isolation and in combination. </w:t>
            </w:r>
          </w:p>
        </w:tc>
      </w:tr>
      <w:tr w:rsidR="0090357C" w:rsidRPr="00561E83" w:rsidTr="0090357C">
        <w:trPr>
          <w:trHeight w:val="457"/>
        </w:trPr>
        <w:tc>
          <w:tcPr>
            <w:tcW w:w="2137" w:type="dxa"/>
            <w:shd w:val="clear" w:color="auto" w:fill="auto"/>
          </w:tcPr>
          <w:p w:rsidR="0090357C" w:rsidRPr="0090357C" w:rsidRDefault="0090357C" w:rsidP="0090357C">
            <w:pPr>
              <w:pStyle w:val="NoSpacing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0357C">
              <w:rPr>
                <w:rFonts w:asciiTheme="minorHAnsi" w:hAnsiTheme="minorHAnsi" w:cstheme="minorHAnsi"/>
                <w:b/>
                <w:sz w:val="28"/>
                <w:szCs w:val="28"/>
              </w:rPr>
              <w:lastRenderedPageBreak/>
              <w:t>Athletics</w:t>
            </w:r>
          </w:p>
        </w:tc>
        <w:tc>
          <w:tcPr>
            <w:tcW w:w="3183" w:type="dxa"/>
            <w:shd w:val="clear" w:color="auto" w:fill="FFF2CC" w:themeFill="accent4" w:themeFillTint="33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Can run at different speeds.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Can jump from a standing position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Performs a variety of throws with basic control.</w:t>
            </w:r>
          </w:p>
        </w:tc>
        <w:tc>
          <w:tcPr>
            <w:tcW w:w="3183" w:type="dxa"/>
            <w:shd w:val="clear" w:color="auto" w:fill="FFF2CC" w:themeFill="accent4" w:themeFillTint="33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Can change speed and direction whilst running.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Can jump from a standing position with accuracy.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Performs a variety of throws with control and co-ordination.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preparation for shot put and javelin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49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Can use equipment safely</w:t>
            </w:r>
          </w:p>
        </w:tc>
        <w:tc>
          <w:tcPr>
            <w:tcW w:w="3188" w:type="dxa"/>
            <w:shd w:val="clear" w:color="auto" w:fill="C5E0B3" w:themeFill="accent6" w:themeFillTint="66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Beginning to run at speeds appropriate for the distance. 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e.g. sprinting and cross country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Can perform a running jump with some accuracy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Performs a variety of throws using a selection of equipment.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Can use equipment safely and with good control.</w:t>
            </w:r>
          </w:p>
        </w:tc>
        <w:tc>
          <w:tcPr>
            <w:tcW w:w="3190" w:type="dxa"/>
            <w:shd w:val="clear" w:color="auto" w:fill="C5E0B3" w:themeFill="accent6" w:themeFillTint="66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Beginning to build a variety of running techniques and use with confidence.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Can perform a running jump with more than one component.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e.g. hop skip jump (triple jump)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Demonstrates accuracy in throwing and catching activities. 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Describes good athletic performance using correct vocabulary.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Can use equipment safely and with good control.</w:t>
            </w:r>
          </w:p>
        </w:tc>
        <w:tc>
          <w:tcPr>
            <w:tcW w:w="3193" w:type="dxa"/>
            <w:shd w:val="clear" w:color="auto" w:fill="DEEAF6" w:themeFill="accent1" w:themeFillTint="33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Beginning to build a variety of running techniques and use with confidence.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Can perform a running jump with more than one component.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e.g. hop skip jump (triple jump)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Beginning to record </w:t>
            </w:r>
            <w:proofErr w:type="gramStart"/>
            <w:r w:rsidRPr="0090357C">
              <w:rPr>
                <w:rFonts w:ascii="Arial" w:hAnsi="Arial" w:cs="Arial"/>
                <w:sz w:val="22"/>
              </w:rPr>
              <w:t>peers</w:t>
            </w:r>
            <w:proofErr w:type="gramEnd"/>
            <w:r w:rsidRPr="0090357C">
              <w:rPr>
                <w:rFonts w:ascii="Arial" w:hAnsi="Arial" w:cs="Arial"/>
                <w:sz w:val="22"/>
              </w:rPr>
              <w:t xml:space="preserve"> performances, and evaluate these.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Demonstrates accuracy and confidence in throwing and catching activities. 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lastRenderedPageBreak/>
              <w:t xml:space="preserve">Describes good athletic performance using correct vocabulary.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Can use equipment safely and with good control. </w:t>
            </w:r>
          </w:p>
        </w:tc>
        <w:tc>
          <w:tcPr>
            <w:tcW w:w="3199" w:type="dxa"/>
            <w:shd w:val="clear" w:color="auto" w:fill="DEEAF6" w:themeFill="accent1" w:themeFillTint="33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lastRenderedPageBreak/>
              <w:t xml:space="preserve">Beginning to build a variety of running techniques and use with confidence.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Can perform a running jump with more than one component.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e.g. hop skip jump (triple jump)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Beginning to record </w:t>
            </w:r>
            <w:proofErr w:type="gramStart"/>
            <w:r w:rsidRPr="0090357C">
              <w:rPr>
                <w:rFonts w:ascii="Arial" w:hAnsi="Arial" w:cs="Arial"/>
                <w:sz w:val="22"/>
              </w:rPr>
              <w:t>peers</w:t>
            </w:r>
            <w:proofErr w:type="gramEnd"/>
            <w:r w:rsidRPr="0090357C">
              <w:rPr>
                <w:rFonts w:ascii="Arial" w:hAnsi="Arial" w:cs="Arial"/>
                <w:sz w:val="22"/>
              </w:rPr>
              <w:t xml:space="preserve"> performances, and evaluate these.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Demonstrates accuracy and confidence in throwing and catching activities. 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lastRenderedPageBreak/>
              <w:t xml:space="preserve">Describes good athletic performance using correct vocabulary.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Can use equipment safely and with good control. </w:t>
            </w:r>
          </w:p>
        </w:tc>
      </w:tr>
      <w:tr w:rsidR="0090357C" w:rsidRPr="00561E83" w:rsidTr="0090357C">
        <w:trPr>
          <w:trHeight w:val="457"/>
        </w:trPr>
        <w:tc>
          <w:tcPr>
            <w:tcW w:w="2137" w:type="dxa"/>
            <w:shd w:val="clear" w:color="auto" w:fill="auto"/>
          </w:tcPr>
          <w:p w:rsidR="0090357C" w:rsidRPr="0090357C" w:rsidRDefault="0090357C" w:rsidP="0090357C">
            <w:pPr>
              <w:pStyle w:val="NoSpacing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0357C">
              <w:rPr>
                <w:rFonts w:asciiTheme="minorHAnsi" w:hAnsiTheme="minorHAnsi" w:cstheme="minorHAnsi"/>
                <w:b/>
                <w:sz w:val="28"/>
                <w:szCs w:val="28"/>
              </w:rPr>
              <w:lastRenderedPageBreak/>
              <w:t>Outdoor Adventurous Activities</w:t>
            </w:r>
          </w:p>
        </w:tc>
        <w:tc>
          <w:tcPr>
            <w:tcW w:w="3183" w:type="dxa"/>
            <w:shd w:val="clear" w:color="auto" w:fill="FFF2CC" w:themeFill="accent4" w:themeFillTint="33"/>
            <w:vAlign w:val="center"/>
          </w:tcPr>
          <w:p w:rsidR="0090357C" w:rsidRPr="0090357C" w:rsidRDefault="0090357C" w:rsidP="0090357C">
            <w:pPr>
              <w:pStyle w:val="NoSpacing"/>
              <w:ind w:left="498"/>
              <w:rPr>
                <w:rFonts w:ascii="Arial" w:hAnsi="Arial" w:cs="Arial"/>
                <w:sz w:val="22"/>
              </w:rPr>
            </w:pPr>
          </w:p>
        </w:tc>
        <w:tc>
          <w:tcPr>
            <w:tcW w:w="3183" w:type="dxa"/>
            <w:shd w:val="clear" w:color="auto" w:fill="FFF2CC" w:themeFill="accent4" w:themeFillTint="33"/>
            <w:vAlign w:val="center"/>
          </w:tcPr>
          <w:p w:rsidR="0090357C" w:rsidRPr="0090357C" w:rsidRDefault="0090357C" w:rsidP="0090357C">
            <w:pPr>
              <w:pStyle w:val="NoSpacing"/>
              <w:ind w:left="498"/>
              <w:rPr>
                <w:rFonts w:ascii="Arial" w:hAnsi="Arial" w:cs="Arial"/>
                <w:sz w:val="22"/>
              </w:rPr>
            </w:pPr>
          </w:p>
        </w:tc>
        <w:tc>
          <w:tcPr>
            <w:tcW w:w="3188" w:type="dxa"/>
            <w:shd w:val="clear" w:color="auto" w:fill="C5E0B3" w:themeFill="accent6" w:themeFillTint="66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Develops listening skills.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Creates simple body shapes.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Listens to instructions from a partner/ adult. 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Beginning to think activities through and problem solve.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Discuss and work with others in a group.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Demonstrates an understanding of how to stay safe.</w:t>
            </w:r>
          </w:p>
        </w:tc>
        <w:tc>
          <w:tcPr>
            <w:tcW w:w="3190" w:type="dxa"/>
            <w:shd w:val="clear" w:color="auto" w:fill="C5E0B3" w:themeFill="accent6" w:themeFillTint="66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Develops strong listening skills.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Uses simple maps.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Beginning to think activities through and problem solve.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Choose and apply strategies to solve problems with support.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Discuss and work with others in a group.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Demonstrates an understanding of how to stay safe.</w:t>
            </w:r>
          </w:p>
        </w:tc>
        <w:tc>
          <w:tcPr>
            <w:tcW w:w="3193" w:type="dxa"/>
            <w:shd w:val="clear" w:color="auto" w:fill="DEEAF6" w:themeFill="accent1" w:themeFillTint="33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Develops strong listening skills.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Use s and interprets simple maps.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Think activities through and problem solve using general knowledge.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Choose and apply strategies to solve problems with support.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Discuss and work with others in a group.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Demonstrates an understanding of how to stay safe.</w:t>
            </w:r>
          </w:p>
        </w:tc>
        <w:tc>
          <w:tcPr>
            <w:tcW w:w="3199" w:type="dxa"/>
            <w:shd w:val="clear" w:color="auto" w:fill="DEEAF6" w:themeFill="accent1" w:themeFillTint="33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Develops strong listening skills.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Use s and interprets simple maps. 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Think activities through and problem solve using general knowledge.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Choose and apply strategies to solve problems with support.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Discuss and work with others in a group. 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Demonstrates an understanding of how to stay safe.</w:t>
            </w:r>
          </w:p>
          <w:p w:rsidR="0090357C" w:rsidRPr="0090357C" w:rsidRDefault="0090357C" w:rsidP="0090357C">
            <w:pPr>
              <w:pStyle w:val="NoSpacing"/>
              <w:ind w:left="378"/>
              <w:rPr>
                <w:rFonts w:ascii="Arial" w:hAnsi="Arial" w:cs="Arial"/>
                <w:sz w:val="22"/>
              </w:rPr>
            </w:pPr>
          </w:p>
        </w:tc>
      </w:tr>
      <w:tr w:rsidR="0090357C" w:rsidRPr="00561E83" w:rsidTr="00EE2F0E">
        <w:trPr>
          <w:trHeight w:val="457"/>
        </w:trPr>
        <w:tc>
          <w:tcPr>
            <w:tcW w:w="2137" w:type="dxa"/>
            <w:shd w:val="clear" w:color="auto" w:fill="auto"/>
          </w:tcPr>
          <w:p w:rsidR="0090357C" w:rsidRPr="0090357C" w:rsidRDefault="0090357C" w:rsidP="0090357C">
            <w:pPr>
              <w:pStyle w:val="NoSpacing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0357C">
              <w:rPr>
                <w:rFonts w:asciiTheme="minorHAnsi" w:hAnsiTheme="minorHAnsi" w:cstheme="minorHAnsi"/>
                <w:b/>
                <w:sz w:val="28"/>
                <w:szCs w:val="28"/>
              </w:rPr>
              <w:t>Swimming</w:t>
            </w:r>
          </w:p>
        </w:tc>
        <w:tc>
          <w:tcPr>
            <w:tcW w:w="3183" w:type="dxa"/>
            <w:shd w:val="clear" w:color="auto" w:fill="FFF2CC" w:themeFill="accent4" w:themeFillTint="33"/>
            <w:vAlign w:val="center"/>
          </w:tcPr>
          <w:p w:rsidR="0090357C" w:rsidRPr="0090357C" w:rsidRDefault="0090357C" w:rsidP="0090357C">
            <w:pPr>
              <w:pStyle w:val="NoSpacing"/>
              <w:ind w:left="498"/>
              <w:rPr>
                <w:rFonts w:ascii="Arial" w:hAnsi="Arial" w:cs="Arial"/>
                <w:sz w:val="22"/>
              </w:rPr>
            </w:pPr>
          </w:p>
        </w:tc>
        <w:tc>
          <w:tcPr>
            <w:tcW w:w="3183" w:type="dxa"/>
            <w:shd w:val="clear" w:color="auto" w:fill="FFF2CC" w:themeFill="accent4" w:themeFillTint="33"/>
            <w:vAlign w:val="center"/>
          </w:tcPr>
          <w:p w:rsidR="0090357C" w:rsidRPr="0090357C" w:rsidRDefault="0090357C" w:rsidP="0090357C">
            <w:pPr>
              <w:pStyle w:val="NoSpacing"/>
              <w:ind w:left="498"/>
              <w:rPr>
                <w:rFonts w:ascii="Arial" w:hAnsi="Arial" w:cs="Arial"/>
                <w:sz w:val="22"/>
              </w:rPr>
            </w:pPr>
          </w:p>
        </w:tc>
        <w:tc>
          <w:tcPr>
            <w:tcW w:w="6378" w:type="dxa"/>
            <w:gridSpan w:val="2"/>
            <w:shd w:val="clear" w:color="auto" w:fill="C5E0B3" w:themeFill="accent6" w:themeFillTint="66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3"/>
              </w:numPr>
              <w:ind w:left="378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Develops confidence of different swimming strokes</w:t>
            </w:r>
          </w:p>
        </w:tc>
        <w:tc>
          <w:tcPr>
            <w:tcW w:w="6392" w:type="dxa"/>
            <w:gridSpan w:val="2"/>
            <w:shd w:val="clear" w:color="auto" w:fill="DEEAF6" w:themeFill="accent1" w:themeFillTint="33"/>
            <w:vAlign w:val="center"/>
          </w:tcPr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 xml:space="preserve">Swims competently, confidently and proficiently over a distance of at least 25 metres </w:t>
            </w:r>
          </w:p>
          <w:p w:rsid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Uses a range of strokes effectively e.g. front crawl, backstroke and breaststroke.</w:t>
            </w:r>
          </w:p>
          <w:p w:rsidR="0090357C" w:rsidRPr="0090357C" w:rsidRDefault="0090357C" w:rsidP="0090357C">
            <w:pPr>
              <w:pStyle w:val="NoSpacing"/>
              <w:numPr>
                <w:ilvl w:val="0"/>
                <w:numId w:val="2"/>
              </w:numPr>
              <w:ind w:left="378"/>
              <w:rPr>
                <w:rFonts w:ascii="Arial" w:hAnsi="Arial" w:cs="Arial"/>
                <w:sz w:val="22"/>
              </w:rPr>
            </w:pPr>
            <w:r w:rsidRPr="0090357C">
              <w:rPr>
                <w:rFonts w:ascii="Arial" w:hAnsi="Arial" w:cs="Arial"/>
                <w:sz w:val="22"/>
              </w:rPr>
              <w:t>Performs safe self-rescue in different water-based situations.</w:t>
            </w:r>
          </w:p>
        </w:tc>
      </w:tr>
      <w:tr w:rsidR="0090357C" w:rsidRPr="00561E83" w:rsidTr="0090357C">
        <w:trPr>
          <w:trHeight w:val="457"/>
        </w:trPr>
        <w:tc>
          <w:tcPr>
            <w:tcW w:w="2137" w:type="dxa"/>
            <w:shd w:val="clear" w:color="auto" w:fill="auto"/>
          </w:tcPr>
          <w:p w:rsidR="0090357C" w:rsidRPr="0090357C" w:rsidRDefault="0090357C" w:rsidP="0090357C">
            <w:pPr>
              <w:pStyle w:val="NoSpacing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Evaluation</w:t>
            </w:r>
          </w:p>
        </w:tc>
        <w:tc>
          <w:tcPr>
            <w:tcW w:w="6366" w:type="dxa"/>
            <w:gridSpan w:val="2"/>
            <w:shd w:val="clear" w:color="auto" w:fill="FFF2CC" w:themeFill="accent4" w:themeFillTint="33"/>
            <w:vAlign w:val="center"/>
          </w:tcPr>
          <w:p w:rsidR="0090357C" w:rsidRPr="0090357C" w:rsidRDefault="0090357C" w:rsidP="0090357C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ind w:left="498"/>
              <w:rPr>
                <w:rFonts w:ascii="Arial" w:hAnsi="Arial" w:cs="Arial"/>
              </w:rPr>
            </w:pPr>
            <w:r w:rsidRPr="0090357C">
              <w:rPr>
                <w:rFonts w:ascii="Arial" w:hAnsi="Arial" w:cs="Arial"/>
              </w:rPr>
              <w:t>Can comment on own and others performance</w:t>
            </w:r>
          </w:p>
          <w:p w:rsidR="0090357C" w:rsidRDefault="0090357C" w:rsidP="0090357C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ind w:left="498"/>
              <w:rPr>
                <w:rFonts w:ascii="Arial" w:hAnsi="Arial" w:cs="Arial"/>
              </w:rPr>
            </w:pPr>
            <w:r w:rsidRPr="0090357C">
              <w:rPr>
                <w:rFonts w:ascii="Arial" w:hAnsi="Arial" w:cs="Arial"/>
              </w:rPr>
              <w:t>Can give comments on how to improve performance.</w:t>
            </w:r>
          </w:p>
          <w:p w:rsidR="0090357C" w:rsidRPr="0090357C" w:rsidRDefault="0090357C" w:rsidP="0090357C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ind w:left="498"/>
              <w:rPr>
                <w:rFonts w:ascii="Arial" w:hAnsi="Arial" w:cs="Arial"/>
              </w:rPr>
            </w:pPr>
            <w:r w:rsidRPr="0090357C">
              <w:rPr>
                <w:rFonts w:ascii="Arial" w:hAnsi="Arial" w:cs="Arial"/>
              </w:rPr>
              <w:t>Use appropriate vocabulary when giving feedback.</w:t>
            </w:r>
          </w:p>
        </w:tc>
        <w:tc>
          <w:tcPr>
            <w:tcW w:w="6378" w:type="dxa"/>
            <w:gridSpan w:val="2"/>
            <w:shd w:val="clear" w:color="auto" w:fill="C5E0B3" w:themeFill="accent6" w:themeFillTint="66"/>
            <w:vAlign w:val="center"/>
          </w:tcPr>
          <w:p w:rsidR="0090357C" w:rsidRPr="0090357C" w:rsidRDefault="0090357C" w:rsidP="0090357C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ind w:left="378"/>
              <w:rPr>
                <w:rFonts w:ascii="Arial" w:hAnsi="Arial" w:cs="Arial"/>
              </w:rPr>
            </w:pPr>
            <w:r w:rsidRPr="0090357C">
              <w:rPr>
                <w:rFonts w:ascii="Arial" w:hAnsi="Arial" w:cs="Arial"/>
              </w:rPr>
              <w:t xml:space="preserve">Watches and describes performances accurately. </w:t>
            </w:r>
          </w:p>
          <w:p w:rsidR="0090357C" w:rsidRPr="0090357C" w:rsidRDefault="0090357C" w:rsidP="0090357C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ind w:left="378"/>
              <w:rPr>
                <w:rFonts w:ascii="Arial" w:hAnsi="Arial" w:cs="Arial"/>
              </w:rPr>
            </w:pPr>
            <w:r w:rsidRPr="0090357C">
              <w:rPr>
                <w:rFonts w:ascii="Arial" w:hAnsi="Arial" w:cs="Arial"/>
              </w:rPr>
              <w:t xml:space="preserve">Beginning to think about how they can improve their own work. </w:t>
            </w:r>
          </w:p>
          <w:p w:rsidR="0090357C" w:rsidRDefault="0090357C" w:rsidP="0090357C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ind w:left="378"/>
              <w:rPr>
                <w:rFonts w:ascii="Arial" w:hAnsi="Arial" w:cs="Arial"/>
              </w:rPr>
            </w:pPr>
            <w:r w:rsidRPr="0090357C">
              <w:rPr>
                <w:rFonts w:ascii="Arial" w:hAnsi="Arial" w:cs="Arial"/>
              </w:rPr>
              <w:t xml:space="preserve">Work with a partner or small group to improve their skills. </w:t>
            </w:r>
          </w:p>
          <w:p w:rsidR="0090357C" w:rsidRPr="0090357C" w:rsidRDefault="0090357C" w:rsidP="0090357C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ind w:left="378"/>
              <w:rPr>
                <w:rFonts w:ascii="Arial" w:hAnsi="Arial" w:cs="Arial"/>
              </w:rPr>
            </w:pPr>
            <w:r w:rsidRPr="0090357C">
              <w:rPr>
                <w:rFonts w:ascii="Arial" w:hAnsi="Arial" w:cs="Arial"/>
              </w:rPr>
              <w:t>Make suggestions on how to improve their work, commenting on similarities and differences.</w:t>
            </w:r>
          </w:p>
        </w:tc>
        <w:tc>
          <w:tcPr>
            <w:tcW w:w="6392" w:type="dxa"/>
            <w:gridSpan w:val="2"/>
            <w:shd w:val="clear" w:color="auto" w:fill="DEEAF6" w:themeFill="accent1" w:themeFillTint="33"/>
            <w:vAlign w:val="center"/>
          </w:tcPr>
          <w:p w:rsidR="0090357C" w:rsidRPr="0090357C" w:rsidRDefault="0090357C" w:rsidP="0090357C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ind w:left="378"/>
              <w:rPr>
                <w:rFonts w:ascii="Arial" w:hAnsi="Arial" w:cs="Arial"/>
              </w:rPr>
            </w:pPr>
            <w:r w:rsidRPr="0090357C">
              <w:rPr>
                <w:rFonts w:ascii="Arial" w:hAnsi="Arial" w:cs="Arial"/>
              </w:rPr>
              <w:t xml:space="preserve">Watches and describes performances accurately. </w:t>
            </w:r>
          </w:p>
          <w:p w:rsidR="0090357C" w:rsidRPr="0090357C" w:rsidRDefault="0090357C" w:rsidP="0090357C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ind w:left="378"/>
              <w:rPr>
                <w:rFonts w:ascii="Arial" w:hAnsi="Arial" w:cs="Arial"/>
              </w:rPr>
            </w:pPr>
            <w:r w:rsidRPr="0090357C">
              <w:rPr>
                <w:rFonts w:ascii="Arial" w:hAnsi="Arial" w:cs="Arial"/>
              </w:rPr>
              <w:t xml:space="preserve">Learn from others how they can improve their skills.   </w:t>
            </w:r>
          </w:p>
          <w:p w:rsidR="0090357C" w:rsidRPr="0090357C" w:rsidRDefault="0090357C" w:rsidP="0090357C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ind w:left="378"/>
              <w:rPr>
                <w:rFonts w:ascii="Arial" w:hAnsi="Arial" w:cs="Arial"/>
              </w:rPr>
            </w:pPr>
            <w:r w:rsidRPr="0090357C">
              <w:rPr>
                <w:rFonts w:ascii="Arial" w:hAnsi="Arial" w:cs="Arial"/>
              </w:rPr>
              <w:t xml:space="preserve">Comment on tactics and techniques to help improve performances.   </w:t>
            </w:r>
          </w:p>
          <w:p w:rsidR="0090357C" w:rsidRPr="0090357C" w:rsidRDefault="0090357C" w:rsidP="0090357C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ind w:left="378"/>
              <w:jc w:val="center"/>
              <w:rPr>
                <w:rFonts w:ascii="Arial" w:hAnsi="Arial" w:cs="Arial"/>
              </w:rPr>
            </w:pPr>
            <w:r w:rsidRPr="0090357C">
              <w:rPr>
                <w:rFonts w:ascii="Arial" w:hAnsi="Arial" w:cs="Arial"/>
              </w:rPr>
              <w:t>Make suggestions on how to improve their work, commenting on similarities and differences.</w:t>
            </w:r>
          </w:p>
        </w:tc>
      </w:tr>
      <w:tr w:rsidR="0090357C" w:rsidRPr="00561E83" w:rsidTr="0090357C">
        <w:trPr>
          <w:trHeight w:val="457"/>
        </w:trPr>
        <w:tc>
          <w:tcPr>
            <w:tcW w:w="2137" w:type="dxa"/>
            <w:shd w:val="clear" w:color="auto" w:fill="auto"/>
          </w:tcPr>
          <w:p w:rsidR="0090357C" w:rsidRPr="0090357C" w:rsidRDefault="0090357C" w:rsidP="0090357C">
            <w:pPr>
              <w:pStyle w:val="NoSpacing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Healthy Lifestyles</w:t>
            </w:r>
          </w:p>
        </w:tc>
        <w:tc>
          <w:tcPr>
            <w:tcW w:w="6366" w:type="dxa"/>
            <w:gridSpan w:val="2"/>
            <w:shd w:val="clear" w:color="auto" w:fill="FFF2CC" w:themeFill="accent4" w:themeFillTint="33"/>
            <w:vAlign w:val="center"/>
          </w:tcPr>
          <w:p w:rsidR="0090357C" w:rsidRPr="0090357C" w:rsidRDefault="0090357C" w:rsidP="0090357C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ind w:left="498"/>
              <w:rPr>
                <w:rFonts w:ascii="Arial" w:hAnsi="Arial" w:cs="Arial"/>
              </w:rPr>
            </w:pPr>
            <w:r w:rsidRPr="0090357C">
              <w:rPr>
                <w:rFonts w:ascii="Arial" w:hAnsi="Arial" w:cs="Arial"/>
              </w:rPr>
              <w:t>Can describe the effect exercise has on the body</w:t>
            </w:r>
          </w:p>
          <w:p w:rsidR="0090357C" w:rsidRPr="0090357C" w:rsidRDefault="0090357C" w:rsidP="0090357C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ind w:left="498"/>
              <w:rPr>
                <w:rFonts w:ascii="Arial" w:hAnsi="Arial" w:cs="Arial"/>
              </w:rPr>
            </w:pPr>
            <w:r w:rsidRPr="0090357C">
              <w:rPr>
                <w:rFonts w:ascii="Arial" w:hAnsi="Arial" w:cs="Arial"/>
              </w:rPr>
              <w:t xml:space="preserve">Can explain the importance of exercise and a healthy lifestyle. </w:t>
            </w:r>
          </w:p>
          <w:p w:rsidR="0090357C" w:rsidRPr="0090357C" w:rsidRDefault="0090357C" w:rsidP="0090357C">
            <w:pPr>
              <w:spacing w:after="120" w:line="240" w:lineRule="auto"/>
              <w:ind w:left="498"/>
              <w:jc w:val="center"/>
              <w:rPr>
                <w:rFonts w:ascii="Arial" w:hAnsi="Arial" w:cs="Arial"/>
              </w:rPr>
            </w:pPr>
          </w:p>
        </w:tc>
        <w:tc>
          <w:tcPr>
            <w:tcW w:w="6378" w:type="dxa"/>
            <w:gridSpan w:val="2"/>
            <w:shd w:val="clear" w:color="auto" w:fill="C5E0B3" w:themeFill="accent6" w:themeFillTint="66"/>
          </w:tcPr>
          <w:p w:rsidR="0090357C" w:rsidRPr="0090357C" w:rsidRDefault="0090357C" w:rsidP="0090357C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ind w:left="378"/>
              <w:rPr>
                <w:rFonts w:ascii="Arial" w:hAnsi="Arial" w:cs="Arial"/>
              </w:rPr>
            </w:pPr>
            <w:r w:rsidRPr="0090357C">
              <w:rPr>
                <w:rFonts w:ascii="Arial" w:hAnsi="Arial" w:cs="Arial"/>
              </w:rPr>
              <w:t>Can describe the effect exercise has on the body</w:t>
            </w:r>
          </w:p>
          <w:p w:rsidR="0090357C" w:rsidRPr="0090357C" w:rsidRDefault="0090357C" w:rsidP="0090357C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ind w:left="378"/>
              <w:rPr>
                <w:rFonts w:ascii="Arial" w:hAnsi="Arial" w:cs="Arial"/>
              </w:rPr>
            </w:pPr>
            <w:r w:rsidRPr="0090357C">
              <w:rPr>
                <w:rFonts w:ascii="Arial" w:hAnsi="Arial" w:cs="Arial"/>
              </w:rPr>
              <w:t>Can explain the importance of exercise and a healthy lifestyle.</w:t>
            </w:r>
          </w:p>
          <w:p w:rsidR="0090357C" w:rsidRPr="0090357C" w:rsidRDefault="0090357C" w:rsidP="0090357C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ind w:left="378"/>
              <w:rPr>
                <w:rFonts w:ascii="Arial" w:hAnsi="Arial" w:cs="Arial"/>
              </w:rPr>
            </w:pPr>
            <w:r w:rsidRPr="0090357C">
              <w:rPr>
                <w:rFonts w:ascii="Arial" w:hAnsi="Arial" w:cs="Arial"/>
              </w:rPr>
              <w:t xml:space="preserve">Understands the need to warm up and cool down. </w:t>
            </w:r>
          </w:p>
          <w:p w:rsidR="0090357C" w:rsidRPr="0090357C" w:rsidRDefault="0090357C" w:rsidP="0090357C">
            <w:pPr>
              <w:spacing w:after="120" w:line="240" w:lineRule="auto"/>
              <w:ind w:left="378"/>
              <w:jc w:val="center"/>
              <w:rPr>
                <w:rFonts w:ascii="Arial" w:hAnsi="Arial" w:cs="Arial"/>
              </w:rPr>
            </w:pPr>
          </w:p>
        </w:tc>
        <w:tc>
          <w:tcPr>
            <w:tcW w:w="6392" w:type="dxa"/>
            <w:gridSpan w:val="2"/>
            <w:shd w:val="clear" w:color="auto" w:fill="DEEAF6" w:themeFill="accent1" w:themeFillTint="33"/>
          </w:tcPr>
          <w:p w:rsidR="0090357C" w:rsidRPr="0090357C" w:rsidRDefault="0090357C" w:rsidP="0090357C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ind w:left="378"/>
              <w:rPr>
                <w:rFonts w:ascii="Arial" w:hAnsi="Arial" w:cs="Arial"/>
              </w:rPr>
            </w:pPr>
            <w:r w:rsidRPr="0090357C">
              <w:rPr>
                <w:rFonts w:ascii="Arial" w:hAnsi="Arial" w:cs="Arial"/>
              </w:rPr>
              <w:t>Can describe the effect exercise has on the body</w:t>
            </w:r>
          </w:p>
          <w:p w:rsidR="0090357C" w:rsidRPr="0090357C" w:rsidRDefault="0090357C" w:rsidP="0090357C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ind w:left="378"/>
              <w:rPr>
                <w:rFonts w:ascii="Arial" w:hAnsi="Arial" w:cs="Arial"/>
              </w:rPr>
            </w:pPr>
            <w:r w:rsidRPr="0090357C">
              <w:rPr>
                <w:rFonts w:ascii="Arial" w:hAnsi="Arial" w:cs="Arial"/>
              </w:rPr>
              <w:t>Can explain the importance of exercise and a healthy lifestyle.</w:t>
            </w:r>
          </w:p>
          <w:p w:rsidR="0090357C" w:rsidRPr="0090357C" w:rsidRDefault="0090357C" w:rsidP="0090357C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ind w:left="378"/>
              <w:rPr>
                <w:rFonts w:ascii="Arial" w:hAnsi="Arial" w:cs="Arial"/>
              </w:rPr>
            </w:pPr>
            <w:r w:rsidRPr="0090357C">
              <w:rPr>
                <w:rFonts w:ascii="Arial" w:hAnsi="Arial" w:cs="Arial"/>
              </w:rPr>
              <w:t xml:space="preserve">Understands the need to warm up and cool down. </w:t>
            </w:r>
          </w:p>
        </w:tc>
      </w:tr>
    </w:tbl>
    <w:p w:rsidR="00F93AC8" w:rsidRDefault="00F93AC8"/>
    <w:sectPr w:rsidR="00F93AC8" w:rsidSect="00164A8E">
      <w:headerReference w:type="default" r:id="rId7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D95" w:rsidRDefault="00B82D95">
      <w:pPr>
        <w:spacing w:after="0" w:line="240" w:lineRule="auto"/>
      </w:pPr>
      <w:r>
        <w:separator/>
      </w:r>
    </w:p>
  </w:endnote>
  <w:endnote w:type="continuationSeparator" w:id="0">
    <w:p w:rsidR="00B82D95" w:rsidRDefault="00B82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D95" w:rsidRDefault="00B82D95">
      <w:pPr>
        <w:spacing w:after="0" w:line="240" w:lineRule="auto"/>
      </w:pPr>
      <w:r>
        <w:separator/>
      </w:r>
    </w:p>
  </w:footnote>
  <w:footnote w:type="continuationSeparator" w:id="0">
    <w:p w:rsidR="00B82D95" w:rsidRDefault="00B82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4B3" w:rsidRDefault="00EF3880">
    <w:pPr>
      <w:pStyle w:val="Header"/>
    </w:pPr>
    <w:r>
      <w:rPr>
        <w:rFonts w:ascii="Montserrat" w:hAnsi="Montserrat" w:cs="Arial"/>
        <w:noProof/>
        <w:color w:val="337AB7"/>
        <w:sz w:val="21"/>
        <w:szCs w:val="21"/>
        <w:lang w:eastAsia="en-GB"/>
      </w:rPr>
      <w:drawing>
        <wp:anchor distT="0" distB="0" distL="114300" distR="114300" simplePos="0" relativeHeight="251659264" behindDoc="1" locked="0" layoutInCell="1" allowOverlap="1" wp14:anchorId="015C2DB3" wp14:editId="4851EC9E">
          <wp:simplePos x="0" y="0"/>
          <wp:positionH relativeFrom="margin">
            <wp:posOffset>-252249</wp:posOffset>
          </wp:positionH>
          <wp:positionV relativeFrom="paragraph">
            <wp:posOffset>30721</wp:posOffset>
          </wp:positionV>
          <wp:extent cx="1434465" cy="1434465"/>
          <wp:effectExtent l="0" t="0" r="0" b="0"/>
          <wp:wrapTight wrapText="bothSides">
            <wp:wrapPolygon edited="0">
              <wp:start x="7745" y="0"/>
              <wp:lineTo x="6024" y="287"/>
              <wp:lineTo x="1147" y="3729"/>
              <wp:lineTo x="0" y="7458"/>
              <wp:lineTo x="0" y="14056"/>
              <wp:lineTo x="2295" y="18359"/>
              <wp:lineTo x="6884" y="21227"/>
              <wp:lineTo x="7745" y="21227"/>
              <wp:lineTo x="13769" y="21227"/>
              <wp:lineTo x="14629" y="21227"/>
              <wp:lineTo x="19219" y="18359"/>
              <wp:lineTo x="21227" y="14343"/>
              <wp:lineTo x="21227" y="7458"/>
              <wp:lineTo x="20367" y="4016"/>
              <wp:lineTo x="15490" y="287"/>
              <wp:lineTo x="13769" y="0"/>
              <wp:lineTo x="7745" y="0"/>
            </wp:wrapPolygon>
          </wp:wrapTight>
          <wp:docPr id="2" name="Picture 2" descr="https://img.cdn.schooljotter2.com/sampled/11311597/150/150/nocrop/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img.cdn.schooljotter2.com/sampled/11311597/150/150/nocrop/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4465" cy="1434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C54B3" w:rsidRDefault="00B82D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F6E8E"/>
    <w:multiLevelType w:val="hybridMultilevel"/>
    <w:tmpl w:val="F8E27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7947CA"/>
    <w:multiLevelType w:val="hybridMultilevel"/>
    <w:tmpl w:val="4DC87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4D584B"/>
    <w:multiLevelType w:val="hybridMultilevel"/>
    <w:tmpl w:val="87984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880"/>
    <w:rsid w:val="001D747E"/>
    <w:rsid w:val="00416BBC"/>
    <w:rsid w:val="005B7210"/>
    <w:rsid w:val="0090357C"/>
    <w:rsid w:val="00B82D95"/>
    <w:rsid w:val="00CB407A"/>
    <w:rsid w:val="00EF3880"/>
    <w:rsid w:val="00F93AC8"/>
    <w:rsid w:val="00FA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12AA3"/>
  <w15:chartTrackingRefBased/>
  <w15:docId w15:val="{B4162385-2F6D-4B62-8701-BE72F3E7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388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3880"/>
    <w:pPr>
      <w:spacing w:after="0" w:line="240" w:lineRule="auto"/>
    </w:pPr>
    <w:rPr>
      <w:rFonts w:ascii="Comic Sans MS" w:hAnsi="Comic Sans MS"/>
      <w:sz w:val="24"/>
    </w:rPr>
  </w:style>
  <w:style w:type="paragraph" w:styleId="Header">
    <w:name w:val="header"/>
    <w:basedOn w:val="Normal"/>
    <w:link w:val="HeaderChar"/>
    <w:uiPriority w:val="99"/>
    <w:unhideWhenUsed/>
    <w:rsid w:val="00EF38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880"/>
  </w:style>
  <w:style w:type="paragraph" w:styleId="ListParagraph">
    <w:name w:val="List Paragraph"/>
    <w:basedOn w:val="Normal"/>
    <w:uiPriority w:val="34"/>
    <w:qFormat/>
    <w:rsid w:val="009035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st-laurence.oxon.sch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1976</Words>
  <Characters>11267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Hook</dc:creator>
  <cp:keywords/>
  <dc:description/>
  <cp:lastModifiedBy>Liam Hook</cp:lastModifiedBy>
  <cp:revision>2</cp:revision>
  <dcterms:created xsi:type="dcterms:W3CDTF">2019-09-26T10:17:00Z</dcterms:created>
  <dcterms:modified xsi:type="dcterms:W3CDTF">2019-09-26T10:17:00Z</dcterms:modified>
</cp:coreProperties>
</file>